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61" w:rsidRDefault="000118D8" w:rsidP="007A6F61">
      <w:pPr>
        <w:ind w:left="450" w:hanging="180"/>
        <w:jc w:val="center"/>
        <w:rPr>
          <w:rFonts w:ascii="Cambria" w:hAnsi="Cambria"/>
          <w:b/>
          <w:sz w:val="36"/>
          <w:szCs w:val="36"/>
        </w:rPr>
      </w:pPr>
      <w:bookmarkStart w:id="0" w:name="_GoBack"/>
      <w:r w:rsidRPr="000118D8">
        <w:rPr>
          <w:rFonts w:ascii="Cambria" w:hAnsi="Cambria"/>
          <w:b/>
          <w:sz w:val="40"/>
        </w:rPr>
        <w:t>ETS</w:t>
      </w:r>
      <w:r w:rsidR="003266DD">
        <w:rPr>
          <w:rFonts w:ascii="Cambria" w:hAnsi="Cambria"/>
          <w:b/>
          <w:sz w:val="40"/>
        </w:rPr>
        <w:t>J</w:t>
      </w:r>
      <w:r w:rsidR="000F749A">
        <w:rPr>
          <w:rFonts w:ascii="Cambria" w:hAnsi="Cambria"/>
          <w:b/>
          <w:sz w:val="40"/>
        </w:rPr>
        <w:t>00</w:t>
      </w:r>
      <w:r w:rsidR="007A6F61">
        <w:rPr>
          <w:rFonts w:ascii="Cambria" w:hAnsi="Cambria"/>
          <w:b/>
          <w:sz w:val="40"/>
        </w:rPr>
        <w:t>4</w:t>
      </w:r>
      <w:r w:rsidR="00122237" w:rsidRPr="00CE385F">
        <w:rPr>
          <w:rFonts w:ascii="Cambria" w:hAnsi="Cambria"/>
          <w:b/>
          <w:sz w:val="40"/>
        </w:rPr>
        <w:t xml:space="preserve"> - </w:t>
      </w:r>
      <w:r w:rsidR="007A6F61" w:rsidRPr="007A6F61">
        <w:rPr>
          <w:rFonts w:ascii="Cambria" w:hAnsi="Cambria"/>
          <w:b/>
          <w:sz w:val="36"/>
          <w:szCs w:val="36"/>
        </w:rPr>
        <w:t>MODELING AND AUTOMATED CONTAINMENT OF WORMS</w:t>
      </w:r>
    </w:p>
    <w:bookmarkEnd w:id="0"/>
    <w:p w:rsidR="007A6F61" w:rsidRPr="007A6F61" w:rsidRDefault="007A6F61" w:rsidP="007A6F61">
      <w:pPr>
        <w:ind w:left="450" w:hanging="180"/>
        <w:jc w:val="center"/>
        <w:rPr>
          <w:rFonts w:ascii="Cambria" w:hAnsi="Cambria"/>
          <w:b/>
          <w:sz w:val="36"/>
          <w:szCs w:val="36"/>
        </w:rPr>
      </w:pPr>
    </w:p>
    <w:p w:rsidR="007A6F61" w:rsidRPr="00963B02" w:rsidRDefault="00122237" w:rsidP="007A6F61">
      <w:pPr>
        <w:autoSpaceDE w:val="0"/>
        <w:autoSpaceDN w:val="0"/>
        <w:adjustRightInd w:val="0"/>
        <w:spacing w:line="360" w:lineRule="auto"/>
        <w:ind w:left="180"/>
        <w:jc w:val="both"/>
        <w:rPr>
          <w:sz w:val="28"/>
          <w:szCs w:val="28"/>
        </w:rPr>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4D0BB8">
        <w:rPr>
          <w:rFonts w:asciiTheme="majorHAnsi" w:hAnsiTheme="majorHAnsi"/>
        </w:rPr>
        <w:t xml:space="preserve"> </w:t>
      </w:r>
      <w:r w:rsidR="007A6F61" w:rsidRPr="007A6F61">
        <w:rPr>
          <w:rFonts w:asciiTheme="majorHAnsi" w:hAnsiTheme="majorHAnsi"/>
          <w:sz w:val="28"/>
          <w:szCs w:val="28"/>
        </w:rPr>
        <w:t xml:space="preserve">Self-propagating codes, called worms, such as Code Red, </w:t>
      </w:r>
      <w:proofErr w:type="spellStart"/>
      <w:r w:rsidR="007A6F61" w:rsidRPr="007A6F61">
        <w:rPr>
          <w:rFonts w:asciiTheme="majorHAnsi" w:hAnsiTheme="majorHAnsi"/>
          <w:sz w:val="28"/>
          <w:szCs w:val="28"/>
        </w:rPr>
        <w:t>Nimda</w:t>
      </w:r>
      <w:proofErr w:type="spellEnd"/>
      <w:r w:rsidR="007A6F61" w:rsidRPr="007A6F61">
        <w:rPr>
          <w:rFonts w:asciiTheme="majorHAnsi" w:hAnsiTheme="majorHAnsi"/>
          <w:sz w:val="28"/>
          <w:szCs w:val="28"/>
        </w:rPr>
        <w:t>, and Slammer, have drawn significant attention due to their enormously adverse impact on the Internet. Thus, there is great interest in the research community in modeling the spread of worms and in providing adequate defense mechanisms against them. In this paper, we present a (stochastic) branching process model for characterizing the propagation of Internet worms. The model is developed for uniform scanning worms and then extended to preference scanning worms.</w:t>
      </w:r>
      <w:r w:rsidR="007A6F61" w:rsidRPr="007A6F61">
        <w:rPr>
          <w:rFonts w:asciiTheme="majorHAnsi" w:hAnsiTheme="majorHAnsi"/>
          <w:sz w:val="28"/>
          <w:szCs w:val="28"/>
        </w:rPr>
        <w:t xml:space="preserve"> </w:t>
      </w:r>
      <w:r w:rsidR="007A6F61" w:rsidRPr="007A6F61">
        <w:rPr>
          <w:rFonts w:asciiTheme="majorHAnsi" w:hAnsiTheme="majorHAnsi"/>
          <w:sz w:val="28"/>
          <w:szCs w:val="28"/>
        </w:rPr>
        <w:t>This model leads to the development of an automatic worm containment strategy that prevents the spread of a worm beyond its early stage. Specifically, for uniform scanning worms, we are able to determine whether the worm spread will eventually stop. We then extend our results to contain uniform scanning worms.</w:t>
      </w:r>
      <w:r w:rsidR="007A6F61" w:rsidRPr="007A6F61">
        <w:rPr>
          <w:rFonts w:asciiTheme="majorHAnsi" w:hAnsiTheme="majorHAnsi"/>
          <w:sz w:val="28"/>
          <w:szCs w:val="28"/>
        </w:rPr>
        <w:t xml:space="preserve"> </w:t>
      </w:r>
      <w:r w:rsidR="007A6F61" w:rsidRPr="007A6F61">
        <w:rPr>
          <w:rFonts w:asciiTheme="majorHAnsi" w:hAnsiTheme="majorHAnsi"/>
          <w:sz w:val="28"/>
          <w:szCs w:val="28"/>
        </w:rPr>
        <w:t xml:space="preserve">Our automatic worm containment schemes effectively contain both uniform scanning worms and local preference scanning worms, and it is validated through simulations and real trace data to be </w:t>
      </w:r>
      <w:r w:rsidR="007A6F61" w:rsidRPr="007A6F61">
        <w:rPr>
          <w:rFonts w:asciiTheme="majorHAnsi" w:hAnsiTheme="majorHAnsi"/>
          <w:sz w:val="28"/>
          <w:szCs w:val="28"/>
        </w:rPr>
        <w:t>non-intrusive</w:t>
      </w:r>
      <w:r w:rsidR="007A6F61" w:rsidRPr="007A6F61">
        <w:rPr>
          <w:rFonts w:asciiTheme="majorHAnsi" w:hAnsiTheme="majorHAnsi"/>
          <w:sz w:val="28"/>
          <w:szCs w:val="28"/>
        </w:rPr>
        <w:t>.</w:t>
      </w:r>
    </w:p>
    <w:p w:rsidR="004D0BB8" w:rsidRPr="00FD20F0" w:rsidRDefault="004D0BB8" w:rsidP="007A6F61">
      <w:pPr>
        <w:pStyle w:val="ListParagraph"/>
        <w:spacing w:line="360" w:lineRule="auto"/>
        <w:ind w:left="0"/>
        <w:jc w:val="both"/>
      </w:pPr>
    </w:p>
    <w:p w:rsidR="00122237" w:rsidRPr="00CE385F" w:rsidRDefault="00122237" w:rsidP="004D0BB8">
      <w:pPr>
        <w:autoSpaceDE w:val="0"/>
        <w:autoSpaceDN w:val="0"/>
        <w:adjustRightInd w:val="0"/>
        <w:spacing w:line="360" w:lineRule="auto"/>
        <w:jc w:val="both"/>
        <w:rPr>
          <w:rFonts w:ascii="Cambria" w:hAnsi="Cambria"/>
          <w:sz w:val="32"/>
        </w:rPr>
      </w:pPr>
    </w:p>
    <w:sectPr w:rsidR="00122237" w:rsidRPr="00CE385F"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51" w:rsidRDefault="00F07C51" w:rsidP="00122237">
      <w:pPr>
        <w:spacing w:after="0" w:line="240" w:lineRule="auto"/>
      </w:pPr>
      <w:r>
        <w:separator/>
      </w:r>
    </w:p>
  </w:endnote>
  <w:endnote w:type="continuationSeparator" w:id="0">
    <w:p w:rsidR="00F07C51" w:rsidRDefault="00F07C51"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51" w:rsidRDefault="00F07C51" w:rsidP="00122237">
      <w:pPr>
        <w:spacing w:after="0" w:line="240" w:lineRule="auto"/>
      </w:pPr>
      <w:r>
        <w:separator/>
      </w:r>
    </w:p>
  </w:footnote>
  <w:footnote w:type="continuationSeparator" w:id="0">
    <w:p w:rsidR="00F07C51" w:rsidRDefault="00F07C51"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FC2544" w:rsidRPr="00CE385F" w:rsidTr="00CE385F">
      <w:trPr>
        <w:trHeight w:val="83"/>
      </w:trPr>
      <w:tc>
        <w:tcPr>
          <w:tcW w:w="7560" w:type="dxa"/>
          <w:vMerge w:val="restart"/>
          <w:shd w:val="clear" w:color="auto" w:fill="FFFFFF"/>
        </w:tcPr>
        <w:p w:rsidR="00FC2544" w:rsidRPr="00CE385F" w:rsidRDefault="00EF51C4" w:rsidP="00004D71">
          <w:pPr>
            <w:pStyle w:val="Header"/>
            <w:rPr>
              <w:rFonts w:cs="Calibri"/>
              <w:b/>
              <w:bCs/>
              <w:color w:val="000000"/>
              <w:sz w:val="20"/>
              <w:szCs w:val="20"/>
            </w:rPr>
          </w:pPr>
          <w:r>
            <w:rPr>
              <w:rFonts w:cs="Calibri"/>
              <w:b/>
              <w:noProof/>
              <w:color w:val="000000"/>
              <w:sz w:val="20"/>
              <w:szCs w:val="20"/>
            </w:rPr>
            <w:drawing>
              <wp:inline distT="0" distB="0" distL="0" distR="0">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FC2544" w:rsidRPr="00CE385F" w:rsidRDefault="00FC2544"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sz w:val="20"/>
              <w:szCs w:val="20"/>
            </w:rPr>
          </w:pPr>
        </w:p>
      </w:tc>
      <w:tc>
        <w:tcPr>
          <w:tcW w:w="3690" w:type="dxa"/>
          <w:shd w:val="clear" w:color="auto" w:fill="FFFFFF"/>
        </w:tcPr>
        <w:p w:rsidR="00FC2544" w:rsidRPr="00CE385F" w:rsidRDefault="00FC2544" w:rsidP="00004D71">
          <w:pPr>
            <w:pStyle w:val="Header"/>
            <w:rPr>
              <w:rFonts w:cs="Calibri"/>
              <w:b/>
              <w:color w:val="000000"/>
              <w:sz w:val="20"/>
              <w:szCs w:val="20"/>
            </w:rPr>
          </w:pPr>
          <w:r w:rsidRPr="00CE385F">
            <w:rPr>
              <w:rFonts w:cs="Calibri"/>
              <w:b/>
              <w:color w:val="000000"/>
              <w:sz w:val="20"/>
              <w:szCs w:val="20"/>
            </w:rPr>
            <w:t>Mobile : +91-</w:t>
          </w:r>
          <w:r w:rsidR="001542CA">
            <w:rPr>
              <w:rFonts w:cs="Calibri"/>
              <w:b/>
              <w:color w:val="000000"/>
              <w:sz w:val="20"/>
              <w:szCs w:val="20"/>
            </w:rPr>
            <w:t xml:space="preserve">9543218617 </w:t>
          </w:r>
          <w:r w:rsidRPr="00CE385F">
            <w:rPr>
              <w:rFonts w:cs="Calibri"/>
              <w:b/>
              <w:color w:val="000000"/>
              <w:sz w:val="20"/>
              <w:szCs w:val="20"/>
            </w:rPr>
            <w:t>/9543218650</w:t>
          </w:r>
        </w:p>
      </w:tc>
    </w:tr>
    <w:tr w:rsidR="00FC2544" w:rsidRPr="00CE385F" w:rsidTr="00CE385F">
      <w:trPr>
        <w:trHeight w:val="86"/>
      </w:trPr>
      <w:tc>
        <w:tcPr>
          <w:tcW w:w="7560" w:type="dxa"/>
          <w:vMerge/>
          <w:shd w:val="clear" w:color="auto" w:fill="E36C0A"/>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Email :ieeeprojects@eminents.in</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FFFFFF"/>
        </w:tcPr>
        <w:p w:rsidR="00FC2544" w:rsidRPr="00CE385F" w:rsidRDefault="00FC2544" w:rsidP="00004D71">
          <w:pPr>
            <w:pStyle w:val="Header"/>
            <w:rPr>
              <w:rFonts w:cs="Calibri"/>
              <w:b/>
              <w:color w:val="000000"/>
            </w:rPr>
          </w:pPr>
          <w:r w:rsidRPr="00CE385F">
            <w:rPr>
              <w:rFonts w:cs="Calibri"/>
              <w:b/>
              <w:color w:val="000000"/>
            </w:rPr>
            <w:t>Website : www.eminents.in</w:t>
          </w:r>
        </w:p>
      </w:tc>
    </w:tr>
    <w:tr w:rsidR="00FC2544" w:rsidRPr="00CE385F" w:rsidTr="00CE385F">
      <w:trPr>
        <w:trHeight w:val="552"/>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Address:134.FirstMainRoad,</w:t>
          </w:r>
        </w:p>
        <w:p w:rsidR="00FC2544" w:rsidRPr="00CE385F" w:rsidRDefault="00FC2544" w:rsidP="00004D71">
          <w:pPr>
            <w:pStyle w:val="Header"/>
            <w:rPr>
              <w:rFonts w:cs="Calibri"/>
              <w:b/>
              <w:color w:val="000000"/>
            </w:rPr>
          </w:pPr>
          <w:r w:rsidRPr="00CE385F">
            <w:rPr>
              <w:rFonts w:cs="Calibri"/>
              <w:b/>
              <w:color w:val="000000"/>
            </w:rPr>
            <w:t>K.K.Nagar,(A.R. Hospital Road)</w:t>
          </w:r>
        </w:p>
        <w:p w:rsidR="00FC2544" w:rsidRPr="00CE385F" w:rsidRDefault="00FC2544" w:rsidP="00004D71">
          <w:pPr>
            <w:pStyle w:val="Header"/>
            <w:rPr>
              <w:rFonts w:cs="Calibri"/>
              <w:b/>
              <w:color w:val="000000"/>
            </w:rPr>
          </w:pPr>
          <w:r w:rsidRPr="00CE385F">
            <w:rPr>
              <w:rFonts w:cs="Calibri"/>
              <w:b/>
              <w:color w:val="000000"/>
            </w:rPr>
            <w:t>Madurai-625020</w:t>
          </w:r>
        </w:p>
      </w:tc>
    </w:tr>
  </w:tbl>
  <w:p w:rsidR="00FC2544" w:rsidRDefault="00FC2544"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B3C49"/>
    <w:rsid w:val="000F749A"/>
    <w:rsid w:val="00122237"/>
    <w:rsid w:val="001542CA"/>
    <w:rsid w:val="00170B3B"/>
    <w:rsid w:val="00192174"/>
    <w:rsid w:val="002F271F"/>
    <w:rsid w:val="00317D45"/>
    <w:rsid w:val="003266DD"/>
    <w:rsid w:val="00404D79"/>
    <w:rsid w:val="004276B0"/>
    <w:rsid w:val="00427C85"/>
    <w:rsid w:val="004D0BB8"/>
    <w:rsid w:val="006D4AEF"/>
    <w:rsid w:val="006E47DE"/>
    <w:rsid w:val="007263A8"/>
    <w:rsid w:val="007A6F61"/>
    <w:rsid w:val="009252C5"/>
    <w:rsid w:val="009C717E"/>
    <w:rsid w:val="00A17CF5"/>
    <w:rsid w:val="00C021A6"/>
    <w:rsid w:val="00C546C9"/>
    <w:rsid w:val="00CD72F4"/>
    <w:rsid w:val="00CE385F"/>
    <w:rsid w:val="00D31C1C"/>
    <w:rsid w:val="00EF51C4"/>
    <w:rsid w:val="00F07C51"/>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2014-11-28T10:51:00Z</dcterms:created>
  <dcterms:modified xsi:type="dcterms:W3CDTF">2014-11-28T10:51:00Z</dcterms:modified>
</cp:coreProperties>
</file>